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C701F" w:rsidRDefault="00A972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</w:rPr>
        <w:t>Authori</w:t>
      </w:r>
      <w:r>
        <w:rPr>
          <w:b/>
        </w:rPr>
        <w:t>s</w:t>
      </w:r>
      <w:r>
        <w:rPr>
          <w:b/>
          <w:color w:val="000000"/>
        </w:rPr>
        <w:t>ed persons</w:t>
      </w:r>
    </w:p>
    <w:p w14:paraId="00000002" w14:textId="77777777" w:rsidR="00AC701F" w:rsidRDefault="00A972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Castle Cove Public School Parents and Citizens Association (CCPSP&amp;C) authorises current members who hold positions of Office Bearers, Sub-Committee Coordinators, or other members holding formal positions in CCPSP&amp;C to spend CCPSP&amp;C funds for official CCPSP</w:t>
      </w:r>
      <w:r>
        <w:rPr>
          <w:color w:val="000000"/>
        </w:rPr>
        <w:t xml:space="preserve">&amp;C activities and events according to the guidelines outlined in this document. </w:t>
      </w:r>
    </w:p>
    <w:p w14:paraId="00000003" w14:textId="77777777" w:rsidR="00AC701F" w:rsidRDefault="00A972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Pre-authorised spending limits,</w:t>
      </w:r>
      <w:r>
        <w:rPr>
          <w:rFonts w:ascii="Trebuchet MS" w:eastAsia="Trebuchet MS" w:hAnsi="Trebuchet MS" w:cs="Trebuchet MS"/>
          <w:color w:val="1D2228"/>
          <w:sz w:val="20"/>
          <w:szCs w:val="20"/>
        </w:rPr>
        <w:t xml:space="preserve"> before Executive committee approval is required,</w:t>
      </w:r>
      <w:r>
        <w:rPr>
          <w:color w:val="000000"/>
        </w:rPr>
        <w:t xml:space="preserve"> are as follows:</w:t>
      </w:r>
    </w:p>
    <w:p w14:paraId="00000004" w14:textId="77777777" w:rsidR="00AC701F" w:rsidRDefault="00A972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1D2228"/>
          <w:sz w:val="20"/>
          <w:szCs w:val="20"/>
        </w:rPr>
      </w:pPr>
      <w:r>
        <w:rPr>
          <w:rFonts w:ascii="Trebuchet MS" w:eastAsia="Trebuchet MS" w:hAnsi="Trebuchet MS" w:cs="Trebuchet MS"/>
          <w:color w:val="1D2228"/>
          <w:sz w:val="20"/>
          <w:szCs w:val="20"/>
        </w:rPr>
        <w:t>Executive Committee Officer Bearers</w:t>
      </w:r>
      <w:r>
        <w:rPr>
          <w:rFonts w:ascii="Trebuchet MS" w:eastAsia="Trebuchet MS" w:hAnsi="Trebuchet MS" w:cs="Trebuchet MS"/>
          <w:color w:val="1D2228"/>
          <w:sz w:val="20"/>
          <w:szCs w:val="20"/>
        </w:rPr>
        <w:tab/>
        <w:t>$1,000</w:t>
      </w:r>
    </w:p>
    <w:p w14:paraId="00000005" w14:textId="77777777" w:rsidR="00AC701F" w:rsidRDefault="00A972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1D2228"/>
          <w:sz w:val="20"/>
          <w:szCs w:val="20"/>
        </w:rPr>
      </w:pPr>
      <w:r>
        <w:rPr>
          <w:rFonts w:ascii="Trebuchet MS" w:eastAsia="Trebuchet MS" w:hAnsi="Trebuchet MS" w:cs="Trebuchet MS"/>
          <w:color w:val="1D2228"/>
          <w:sz w:val="20"/>
          <w:szCs w:val="20"/>
        </w:rPr>
        <w:t>Sub-Committee Coordinator</w:t>
      </w:r>
      <w:r>
        <w:rPr>
          <w:rFonts w:ascii="Trebuchet MS" w:eastAsia="Trebuchet MS" w:hAnsi="Trebuchet MS" w:cs="Trebuchet MS"/>
          <w:color w:val="1D2228"/>
          <w:sz w:val="20"/>
          <w:szCs w:val="20"/>
        </w:rPr>
        <w:tab/>
      </w:r>
      <w:r>
        <w:rPr>
          <w:rFonts w:ascii="Trebuchet MS" w:eastAsia="Trebuchet MS" w:hAnsi="Trebuchet MS" w:cs="Trebuchet MS"/>
          <w:color w:val="1D2228"/>
          <w:sz w:val="20"/>
          <w:szCs w:val="20"/>
        </w:rPr>
        <w:tab/>
        <w:t>$   500</w:t>
      </w:r>
    </w:p>
    <w:p w14:paraId="00000006" w14:textId="77777777" w:rsidR="00AC701F" w:rsidRDefault="00A972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1D2228"/>
          <w:sz w:val="20"/>
          <w:szCs w:val="20"/>
        </w:rPr>
      </w:pPr>
      <w:r>
        <w:rPr>
          <w:rFonts w:ascii="Trebuchet MS" w:eastAsia="Trebuchet MS" w:hAnsi="Trebuchet MS" w:cs="Trebuchet MS"/>
          <w:color w:val="1D2228"/>
          <w:sz w:val="20"/>
          <w:szCs w:val="20"/>
        </w:rPr>
        <w:t>Members holding volunteer positions</w:t>
      </w:r>
      <w:r>
        <w:rPr>
          <w:rFonts w:ascii="Trebuchet MS" w:eastAsia="Trebuchet MS" w:hAnsi="Trebuchet MS" w:cs="Trebuchet MS"/>
          <w:color w:val="1D2228"/>
          <w:sz w:val="20"/>
          <w:szCs w:val="20"/>
        </w:rPr>
        <w:tab/>
        <w:t>$   200</w:t>
      </w:r>
    </w:p>
    <w:p w14:paraId="00000007" w14:textId="77777777" w:rsidR="00AC701F" w:rsidRDefault="00A97201">
      <w:pPr>
        <w:jc w:val="both"/>
      </w:pPr>
      <w:r>
        <w:t>Spending above these amounts will require the authorisation of at least 2 Executive Committee Office Bearers.</w:t>
      </w:r>
    </w:p>
    <w:p w14:paraId="00000008" w14:textId="77777777" w:rsidR="00AC701F" w:rsidRDefault="00A97201">
      <w:pPr>
        <w:jc w:val="both"/>
        <w:rPr>
          <w:b/>
        </w:rPr>
      </w:pPr>
      <w:r>
        <w:rPr>
          <w:b/>
        </w:rPr>
        <w:t>Scheduled Events</w:t>
      </w:r>
    </w:p>
    <w:p w14:paraId="00000009" w14:textId="77777777" w:rsidR="00AC701F" w:rsidRDefault="00A97201">
      <w:pPr>
        <w:jc w:val="both"/>
      </w:pPr>
      <w:r>
        <w:t xml:space="preserve">P&amp;C Fundraising and Communications team to advise the Treasurer and </w:t>
      </w:r>
      <w:proofErr w:type="spellStart"/>
      <w:r>
        <w:t>Paypal</w:t>
      </w:r>
      <w:proofErr w:type="spellEnd"/>
      <w:r>
        <w:t xml:space="preserve"> operator when an event is scheduled.</w:t>
      </w:r>
    </w:p>
    <w:p w14:paraId="0000000A" w14:textId="77777777" w:rsidR="00AC701F" w:rsidRDefault="00A97201">
      <w:pPr>
        <w:jc w:val="both"/>
      </w:pPr>
      <w:r>
        <w:t xml:space="preserve">The Treasurer will email the event organiser with the Excel template </w:t>
      </w:r>
      <w:proofErr w:type="gramStart"/>
      <w:r>
        <w:t>so as to</w:t>
      </w:r>
      <w:proofErr w:type="gramEnd"/>
      <w:r>
        <w:t xml:space="preserve"> record revenue and expenses. This spreadsheet should be completed </w:t>
      </w:r>
      <w:r>
        <w:t>and returned to the Treasurer once the event is completed.</w:t>
      </w:r>
    </w:p>
    <w:p w14:paraId="0000000B" w14:textId="77777777" w:rsidR="00AC701F" w:rsidRDefault="00A97201">
      <w:pPr>
        <w:jc w:val="both"/>
        <w:rPr>
          <w:b/>
        </w:rPr>
      </w:pPr>
      <w:r>
        <w:rPr>
          <w:b/>
        </w:rPr>
        <w:t xml:space="preserve">Funds Collected for Events </w:t>
      </w:r>
    </w:p>
    <w:p w14:paraId="0000000C" w14:textId="77777777" w:rsidR="00AC701F" w:rsidRDefault="00A97201">
      <w:pPr>
        <w:jc w:val="both"/>
      </w:pPr>
      <w:r>
        <w:t>Under no circumstances should funds be collected by parents for P&amp;C events (cocktail parties, afternoon teas) into personal bank accounts. Funds must be collected via the P&amp;C website (preferred), direct to P&amp;C bank account (administratively more time consu</w:t>
      </w:r>
      <w:r>
        <w:t>ming) or cash via the office.</w:t>
      </w:r>
    </w:p>
    <w:p w14:paraId="0000000D" w14:textId="77777777" w:rsidR="00AC701F" w:rsidRDefault="00A97201">
      <w:pPr>
        <w:jc w:val="both"/>
      </w:pPr>
      <w:r>
        <w:rPr>
          <w:u w:val="single"/>
        </w:rPr>
        <w:t>For Band events</w:t>
      </w:r>
      <w:r>
        <w:t xml:space="preserve">; a sweep is performed regularly by the </w:t>
      </w:r>
      <w:proofErr w:type="spellStart"/>
      <w:r>
        <w:t>Paypal</w:t>
      </w:r>
      <w:proofErr w:type="spellEnd"/>
      <w:r>
        <w:t xml:space="preserve"> operator to transfer </w:t>
      </w:r>
      <w:proofErr w:type="spellStart"/>
      <w:r>
        <w:t>Paypal</w:t>
      </w:r>
      <w:proofErr w:type="spellEnd"/>
      <w:r>
        <w:t xml:space="preserve"> funds into the P&amp;C Band bank account. Each time funds are transferred from </w:t>
      </w:r>
      <w:proofErr w:type="spellStart"/>
      <w:r>
        <w:t>Paypal</w:t>
      </w:r>
      <w:proofErr w:type="spellEnd"/>
      <w:r>
        <w:t>, a spreadsheet is produced detailing payments made and</w:t>
      </w:r>
      <w:r>
        <w:t xml:space="preserve"> a running total for that event. This spreadsheet will be emailed to the appropriate event organiser and the Band Treasurer. </w:t>
      </w:r>
    </w:p>
    <w:p w14:paraId="0000000E" w14:textId="77777777" w:rsidR="00AC701F" w:rsidRDefault="00A97201">
      <w:pPr>
        <w:jc w:val="both"/>
      </w:pPr>
      <w:bookmarkStart w:id="1" w:name="_gjdgxs" w:colFirst="0" w:colLast="0"/>
      <w:bookmarkEnd w:id="1"/>
      <w:r>
        <w:rPr>
          <w:u w:val="single"/>
        </w:rPr>
        <w:t>For All Other events</w:t>
      </w:r>
      <w:r>
        <w:t xml:space="preserve">; a transfer is made from </w:t>
      </w:r>
      <w:proofErr w:type="spellStart"/>
      <w:r>
        <w:t>Humanitix</w:t>
      </w:r>
      <w:proofErr w:type="spellEnd"/>
      <w:r>
        <w:t xml:space="preserve"> to the P&amp;C bank account. Each time funds are transferred from </w:t>
      </w:r>
      <w:proofErr w:type="spellStart"/>
      <w:r>
        <w:t>Humanitix</w:t>
      </w:r>
      <w:proofErr w:type="spellEnd"/>
      <w:r>
        <w:t>, a</w:t>
      </w:r>
      <w:r>
        <w:t xml:space="preserve"> summary of revenue for that event is emailed to the appropriate event organiser and Treasurer. </w:t>
      </w:r>
    </w:p>
    <w:p w14:paraId="0000000F" w14:textId="77777777" w:rsidR="00AC701F" w:rsidRDefault="00A97201">
      <w:pPr>
        <w:jc w:val="both"/>
        <w:rPr>
          <w:b/>
        </w:rPr>
      </w:pPr>
      <w:r>
        <w:rPr>
          <w:b/>
        </w:rPr>
        <w:t>Expenses paid by parents:</w:t>
      </w:r>
    </w:p>
    <w:p w14:paraId="00000010" w14:textId="77777777" w:rsidR="00AC701F" w:rsidRDefault="00A97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Keep all receipts for expenses incurred;</w:t>
      </w:r>
    </w:p>
    <w:p w14:paraId="00000011" w14:textId="77777777" w:rsidR="00AC701F" w:rsidRDefault="00A97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Email receipts and the Excel file to:</w:t>
      </w:r>
    </w:p>
    <w:p w14:paraId="00000012" w14:textId="77777777" w:rsidR="00AC701F" w:rsidRDefault="00A97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Treasurer and</w:t>
      </w:r>
    </w:p>
    <w:p w14:paraId="00000013" w14:textId="77777777" w:rsidR="00AC701F" w:rsidRDefault="00A97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Xero CCPS </w:t>
      </w:r>
      <w:hyperlink r:id="rId7">
        <w:r>
          <w:rPr>
            <w:color w:val="0563C1"/>
            <w:u w:val="single"/>
          </w:rPr>
          <w:t>xero.inbox.vn1sx.xtoc61vqewgs511a@xerofiles.com</w:t>
        </w:r>
      </w:hyperlink>
    </w:p>
    <w:p w14:paraId="00000014" w14:textId="77777777" w:rsidR="00AC701F" w:rsidRDefault="00A97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Clearly label any sundry cash received in the lead up to or following an event and leave with the school office.</w:t>
      </w:r>
    </w:p>
    <w:p w14:paraId="00000015" w14:textId="77777777" w:rsidR="00AC701F" w:rsidRDefault="00AC701F">
      <w:pPr>
        <w:jc w:val="both"/>
        <w:rPr>
          <w:b/>
        </w:rPr>
      </w:pPr>
    </w:p>
    <w:p w14:paraId="00000016" w14:textId="77777777" w:rsidR="00AC701F" w:rsidRDefault="00AC701F">
      <w:pPr>
        <w:jc w:val="both"/>
        <w:rPr>
          <w:b/>
        </w:rPr>
      </w:pPr>
    </w:p>
    <w:p w14:paraId="00000017" w14:textId="77777777" w:rsidR="00AC701F" w:rsidRDefault="00AC701F">
      <w:pPr>
        <w:jc w:val="both"/>
        <w:rPr>
          <w:b/>
        </w:rPr>
      </w:pPr>
    </w:p>
    <w:p w14:paraId="00000018" w14:textId="77777777" w:rsidR="00AC701F" w:rsidRDefault="00A97201">
      <w:pPr>
        <w:jc w:val="both"/>
        <w:rPr>
          <w:b/>
        </w:rPr>
      </w:pPr>
      <w:r>
        <w:rPr>
          <w:b/>
        </w:rPr>
        <w:t xml:space="preserve">Float </w:t>
      </w:r>
    </w:p>
    <w:p w14:paraId="00000019" w14:textId="77777777" w:rsidR="00AC701F" w:rsidRDefault="00A97201">
      <w:pPr>
        <w:jc w:val="both"/>
      </w:pPr>
      <w:r>
        <w:t>When a float is required for an event, please notify the treasurer at least a week prior to the event so that the float can be made a</w:t>
      </w:r>
      <w:r>
        <w:t>vailable.</w:t>
      </w:r>
    </w:p>
    <w:p w14:paraId="0000001A" w14:textId="77777777" w:rsidR="00AC701F" w:rsidRDefault="00A97201">
      <w:pPr>
        <w:jc w:val="both"/>
      </w:pPr>
      <w:r>
        <w:t>A deposit bank card will also be provided so that event takings can be deposited directly into St George Bank.</w:t>
      </w:r>
    </w:p>
    <w:p w14:paraId="0000001B" w14:textId="77777777" w:rsidR="00AC701F" w:rsidRDefault="00A97201">
      <w:pPr>
        <w:jc w:val="both"/>
      </w:pPr>
      <w:r>
        <w:t>The float and deposit card are to be left with the school office or returned directly to the Treasurer.</w:t>
      </w:r>
    </w:p>
    <w:p w14:paraId="0000001C" w14:textId="77777777" w:rsidR="00AC701F" w:rsidRDefault="00A97201">
      <w:pPr>
        <w:jc w:val="both"/>
        <w:rPr>
          <w:b/>
        </w:rPr>
      </w:pPr>
      <w:r>
        <w:rPr>
          <w:b/>
        </w:rPr>
        <w:t>Events involving cash</w:t>
      </w:r>
    </w:p>
    <w:p w14:paraId="0000001D" w14:textId="77777777" w:rsidR="00AC701F" w:rsidRDefault="00A97201">
      <w:pPr>
        <w:jc w:val="both"/>
      </w:pPr>
      <w:r>
        <w:t>For event</w:t>
      </w:r>
      <w:r>
        <w:t>s (e.g. afternoon teas) involving cash sales:</w:t>
      </w:r>
    </w:p>
    <w:p w14:paraId="0000001E" w14:textId="77777777" w:rsidR="00AC701F" w:rsidRDefault="00A972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Cash is to be counted by two people at the end of event or as soon as possible;</w:t>
      </w:r>
    </w:p>
    <w:p w14:paraId="0000001F" w14:textId="77777777" w:rsidR="00AC701F" w:rsidRDefault="00A972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Record the amount and the name of the event;</w:t>
      </w:r>
    </w:p>
    <w:p w14:paraId="00000020" w14:textId="77777777" w:rsidR="00AC701F" w:rsidRDefault="00A972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If cash cannot be banked immediately, take cash to the school office to be placed in </w:t>
      </w:r>
      <w:r>
        <w:rPr>
          <w:color w:val="000000"/>
        </w:rPr>
        <w:t>the safe;</w:t>
      </w:r>
    </w:p>
    <w:p w14:paraId="00000021" w14:textId="77777777" w:rsidR="00AC701F" w:rsidRDefault="00A972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Email the Treasurer to advise cash takings and when money will be banked.</w:t>
      </w:r>
    </w:p>
    <w:sectPr w:rsidR="00AC701F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EE0E4" w14:textId="77777777" w:rsidR="00000000" w:rsidRDefault="00A97201">
      <w:pPr>
        <w:spacing w:after="0" w:line="240" w:lineRule="auto"/>
      </w:pPr>
      <w:r>
        <w:separator/>
      </w:r>
    </w:p>
  </w:endnote>
  <w:endnote w:type="continuationSeparator" w:id="0">
    <w:p w14:paraId="3C1477CF" w14:textId="77777777" w:rsidR="00000000" w:rsidRDefault="00A9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71FC" w14:textId="77777777" w:rsidR="00000000" w:rsidRDefault="00A97201">
      <w:pPr>
        <w:spacing w:after="0" w:line="240" w:lineRule="auto"/>
      </w:pPr>
      <w:r>
        <w:separator/>
      </w:r>
    </w:p>
  </w:footnote>
  <w:footnote w:type="continuationSeparator" w:id="0">
    <w:p w14:paraId="02DDEB7E" w14:textId="77777777" w:rsidR="00000000" w:rsidRDefault="00A9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AC701F" w:rsidRDefault="00A97201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color w:val="000000"/>
        <w:sz w:val="28"/>
        <w:szCs w:val="28"/>
        <w:u w:val="single"/>
      </w:rPr>
    </w:pPr>
    <w:r>
      <w:rPr>
        <w:b/>
        <w:color w:val="000000"/>
        <w:sz w:val="28"/>
        <w:szCs w:val="28"/>
        <w:u w:val="single"/>
      </w:rPr>
      <w:t>Castle Cove Public School Parents and Citizens Association</w:t>
    </w:r>
  </w:p>
  <w:p w14:paraId="00000023" w14:textId="77777777" w:rsidR="00AC701F" w:rsidRDefault="00A97201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color w:val="000000"/>
        <w:sz w:val="28"/>
        <w:szCs w:val="28"/>
        <w:u w:val="single"/>
      </w:rPr>
    </w:pPr>
    <w:r>
      <w:rPr>
        <w:b/>
        <w:color w:val="000000"/>
        <w:sz w:val="28"/>
        <w:szCs w:val="28"/>
        <w:u w:val="single"/>
      </w:rPr>
      <w:t>Expenses Guidelines</w:t>
    </w:r>
  </w:p>
  <w:p w14:paraId="00000024" w14:textId="77777777" w:rsidR="00AC701F" w:rsidRDefault="00AC70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318C"/>
    <w:multiLevelType w:val="multilevel"/>
    <w:tmpl w:val="EF1A6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3A54FD"/>
    <w:multiLevelType w:val="multilevel"/>
    <w:tmpl w:val="4AB2F56A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3556B0"/>
    <w:multiLevelType w:val="multilevel"/>
    <w:tmpl w:val="D458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FD2F09"/>
    <w:multiLevelType w:val="multilevel"/>
    <w:tmpl w:val="54E07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F"/>
    <w:rsid w:val="00A97201"/>
    <w:rsid w:val="00A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8265D-B0DE-47E2-94D8-9DEFD61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ero.inbox.vn1sx.xtoc61vqewgs511a@xerofi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Zimmer</dc:creator>
  <cp:lastModifiedBy>Jodi Zimmer</cp:lastModifiedBy>
  <cp:revision>2</cp:revision>
  <dcterms:created xsi:type="dcterms:W3CDTF">2019-04-01T01:13:00Z</dcterms:created>
  <dcterms:modified xsi:type="dcterms:W3CDTF">2019-04-01T01:13:00Z</dcterms:modified>
</cp:coreProperties>
</file>